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2D" w:rsidRDefault="00581B2D"/>
    <w:p w:rsidR="009C5F66" w:rsidRDefault="009C5F66"/>
    <w:tbl>
      <w:tblPr>
        <w:tblStyle w:val="TableGrid"/>
        <w:tblW w:w="1059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25"/>
        <w:gridCol w:w="330"/>
        <w:gridCol w:w="1482"/>
        <w:gridCol w:w="7108"/>
        <w:gridCol w:w="1004"/>
      </w:tblGrid>
      <w:tr w:rsidR="009C5F66" w:rsidTr="00E01A20">
        <w:trPr>
          <w:gridAfter w:val="1"/>
          <w:wAfter w:w="1260" w:type="dxa"/>
          <w:trHeight w:val="467"/>
        </w:trPr>
        <w:tc>
          <w:tcPr>
            <w:tcW w:w="9330" w:type="dxa"/>
            <w:gridSpan w:val="4"/>
            <w:shd w:val="clear" w:color="auto" w:fill="FEF4EC"/>
            <w:vAlign w:val="center"/>
          </w:tcPr>
          <w:p w:rsidR="009C5F66" w:rsidRPr="00826073" w:rsidRDefault="009C5F66" w:rsidP="000F75FE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826073">
              <w:rPr>
                <w:rFonts w:ascii="Trebuchet MS" w:hAnsi="Trebuchet MS"/>
                <w:b/>
              </w:rPr>
              <w:t>Акт</w:t>
            </w:r>
            <w:r w:rsidR="001121A2">
              <w:rPr>
                <w:rFonts w:ascii="Trebuchet MS" w:hAnsi="Trebuchet MS"/>
                <w:b/>
              </w:rPr>
              <w:t>ивности</w:t>
            </w:r>
            <w:proofErr w:type="spellEnd"/>
            <w:r w:rsidR="001121A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1121A2">
              <w:rPr>
                <w:rFonts w:ascii="Trebuchet MS" w:hAnsi="Trebuchet MS"/>
                <w:b/>
              </w:rPr>
              <w:t>за</w:t>
            </w:r>
            <w:proofErr w:type="spellEnd"/>
            <w:r w:rsidR="001121A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1121A2">
              <w:rPr>
                <w:rFonts w:ascii="Trebuchet MS" w:hAnsi="Trebuchet MS"/>
                <w:b/>
              </w:rPr>
              <w:t>час</w:t>
            </w:r>
            <w:proofErr w:type="spellEnd"/>
            <w:r w:rsidR="001121A2">
              <w:rPr>
                <w:rFonts w:ascii="Trebuchet MS" w:hAnsi="Trebuchet MS"/>
                <w:b/>
              </w:rPr>
              <w:t xml:space="preserve"> у </w:t>
            </w:r>
            <w:proofErr w:type="spellStart"/>
            <w:r w:rsidR="001121A2">
              <w:rPr>
                <w:rFonts w:ascii="Trebuchet MS" w:hAnsi="Trebuchet MS"/>
                <w:b/>
              </w:rPr>
              <w:t>којој</w:t>
            </w:r>
            <w:proofErr w:type="spellEnd"/>
            <w:r w:rsidR="001121A2">
              <w:rPr>
                <w:rFonts w:ascii="Trebuchet MS" w:hAnsi="Trebuchet MS"/>
                <w:b/>
              </w:rPr>
              <w:t xml:space="preserve"> </w:t>
            </w:r>
            <w:r w:rsidR="001121A2">
              <w:rPr>
                <w:rFonts w:ascii="Trebuchet MS" w:hAnsi="Trebuchet MS"/>
                <w:b/>
                <w:lang w:val="sr-Cyrl-RS"/>
              </w:rPr>
              <w:t xml:space="preserve">се користи </w:t>
            </w:r>
            <w:proofErr w:type="spellStart"/>
            <w:r w:rsidRPr="00826073">
              <w:rPr>
                <w:rFonts w:ascii="Trebuchet MS" w:hAnsi="Trebuchet MS"/>
                <w:b/>
              </w:rPr>
              <w:t>одабрани</w:t>
            </w:r>
            <w:proofErr w:type="spellEnd"/>
            <w:r w:rsidRPr="00826073">
              <w:rPr>
                <w:rFonts w:ascii="Trebuchet MS" w:hAnsi="Trebuchet MS"/>
                <w:b/>
              </w:rPr>
              <w:t> </w:t>
            </w:r>
            <w:proofErr w:type="spellStart"/>
            <w:r w:rsidRPr="00826073">
              <w:rPr>
                <w:rFonts w:ascii="Trebuchet MS" w:hAnsi="Trebuchet MS"/>
                <w:b/>
              </w:rPr>
              <w:t>веб-алат</w:t>
            </w:r>
            <w:proofErr w:type="spellEnd"/>
          </w:p>
        </w:tc>
      </w:tr>
      <w:tr w:rsidR="009C5F66" w:rsidTr="00E01A20">
        <w:trPr>
          <w:gridAfter w:val="1"/>
          <w:wAfter w:w="1260" w:type="dxa"/>
          <w:trHeight w:val="682"/>
        </w:trPr>
        <w:tc>
          <w:tcPr>
            <w:tcW w:w="2255" w:type="dxa"/>
            <w:shd w:val="clear" w:color="auto" w:fill="FEF4EC"/>
            <w:vAlign w:val="center"/>
          </w:tcPr>
          <w:p w:rsidR="009C5F66" w:rsidRPr="00826073" w:rsidRDefault="009C5F66" w:rsidP="000F75FE">
            <w:pPr>
              <w:jc w:val="center"/>
              <w:rPr>
                <w:rFonts w:ascii="Trebuchet MS" w:hAnsi="Trebuchet MS"/>
              </w:rPr>
            </w:pPr>
            <w:proofErr w:type="spellStart"/>
            <w:r w:rsidRPr="00411338">
              <w:rPr>
                <w:rFonts w:ascii="Trebuchet MS" w:hAnsi="Trebuchet MS"/>
                <w:b/>
              </w:rPr>
              <w:t>Одабрани</w:t>
            </w:r>
            <w:proofErr w:type="spellEnd"/>
            <w:r w:rsidRPr="00826073">
              <w:rPr>
                <w:rFonts w:ascii="Trebuchet MS" w:hAnsi="Trebuchet MS"/>
              </w:rPr>
              <w:t xml:space="preserve"> </w:t>
            </w:r>
            <w:proofErr w:type="spellStart"/>
            <w:r w:rsidRPr="00826073">
              <w:rPr>
                <w:rFonts w:ascii="Trebuchet MS" w:hAnsi="Trebuchet MS"/>
              </w:rPr>
              <w:t>веб-алат</w:t>
            </w:r>
            <w:proofErr w:type="spellEnd"/>
          </w:p>
        </w:tc>
        <w:tc>
          <w:tcPr>
            <w:tcW w:w="7075" w:type="dxa"/>
            <w:gridSpan w:val="3"/>
          </w:tcPr>
          <w:p w:rsidR="009C5F66" w:rsidRPr="00652147" w:rsidRDefault="009C5F66" w:rsidP="000F75FE">
            <w:pPr>
              <w:pStyle w:val="Heading3"/>
              <w:shd w:val="clear" w:color="auto" w:fill="FFFFFF"/>
              <w:spacing w:before="0" w:after="375"/>
              <w:outlineLvl w:val="2"/>
              <w:rPr>
                <w:rFonts w:ascii="Arial" w:eastAsia="Times New Roman" w:hAnsi="Arial" w:cs="Arial"/>
                <w:b/>
                <w:bCs/>
                <w:color w:val="8496B0" w:themeColor="text2" w:themeTint="99"/>
                <w:sz w:val="27"/>
                <w:szCs w:val="27"/>
              </w:rPr>
            </w:pPr>
            <w:r w:rsidRPr="00652147">
              <w:rPr>
                <w:rFonts w:ascii="Arial" w:hAnsi="Arial" w:cs="Arial"/>
                <w:b/>
                <w:color w:val="8496B0" w:themeColor="text2" w:themeTint="99"/>
                <w:lang w:val="sr-Cyrl-RS"/>
              </w:rPr>
              <w:t xml:space="preserve">Игре речима </w:t>
            </w:r>
            <w:proofErr w:type="spellStart"/>
            <w:r w:rsidRPr="00652147">
              <w:rPr>
                <w:rFonts w:ascii="Arial" w:eastAsia="Times New Roman" w:hAnsi="Arial" w:cs="Arial"/>
                <w:b/>
                <w:bCs/>
                <w:color w:val="8496B0" w:themeColor="text2" w:themeTint="99"/>
                <w:sz w:val="27"/>
                <w:szCs w:val="27"/>
              </w:rPr>
              <w:t>ВордВал</w:t>
            </w:r>
            <w:proofErr w:type="spellEnd"/>
          </w:p>
          <w:p w:rsidR="009C5F66" w:rsidRPr="003414AE" w:rsidRDefault="009C5F66" w:rsidP="000F75FE">
            <w:pPr>
              <w:jc w:val="center"/>
              <w:rPr>
                <w:lang w:val="sr-Cyrl-RS"/>
              </w:rPr>
            </w:pPr>
          </w:p>
        </w:tc>
      </w:tr>
      <w:tr w:rsidR="009C5F66" w:rsidTr="00E01A20">
        <w:trPr>
          <w:gridAfter w:val="1"/>
          <w:wAfter w:w="1260" w:type="dxa"/>
          <w:trHeight w:val="1790"/>
        </w:trPr>
        <w:tc>
          <w:tcPr>
            <w:tcW w:w="2255" w:type="dxa"/>
            <w:shd w:val="clear" w:color="auto" w:fill="FEF4EC"/>
            <w:vAlign w:val="center"/>
          </w:tcPr>
          <w:p w:rsidR="009C5F66" w:rsidRPr="00826073" w:rsidRDefault="009C5F66" w:rsidP="000F75FE">
            <w:pPr>
              <w:jc w:val="center"/>
              <w:rPr>
                <w:rFonts w:ascii="Trebuchet MS" w:hAnsi="Trebuchet MS"/>
              </w:rPr>
            </w:pPr>
            <w:proofErr w:type="spellStart"/>
            <w:r w:rsidRPr="00411338">
              <w:rPr>
                <w:rFonts w:ascii="Trebuchet MS" w:hAnsi="Trebuchet MS"/>
                <w:b/>
              </w:rPr>
              <w:t>Опис</w:t>
            </w:r>
            <w:proofErr w:type="spellEnd"/>
            <w:r w:rsidRPr="00826073">
              <w:rPr>
                <w:rFonts w:ascii="Trebuchet MS" w:hAnsi="Trebuchet MS"/>
              </w:rPr>
              <w:t xml:space="preserve"> </w:t>
            </w:r>
            <w:proofErr w:type="spellStart"/>
            <w:r w:rsidRPr="00826073">
              <w:rPr>
                <w:rFonts w:ascii="Trebuchet MS" w:hAnsi="Trebuchet MS"/>
              </w:rPr>
              <w:t>активности</w:t>
            </w:r>
            <w:proofErr w:type="spellEnd"/>
          </w:p>
        </w:tc>
        <w:tc>
          <w:tcPr>
            <w:tcW w:w="7075" w:type="dxa"/>
            <w:gridSpan w:val="3"/>
          </w:tcPr>
          <w:p w:rsidR="009C5F66" w:rsidRPr="00B6545E" w:rsidRDefault="009C5F66" w:rsidP="000F75FE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  <w:lang w:val="sr-Cyrl-RS"/>
              </w:rPr>
            </w:pPr>
            <w:r w:rsidRPr="006F21FB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Ча</w:t>
            </w:r>
            <w:r w:rsidR="00E37D3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с утврђивања, главни део часа, </w:t>
            </w:r>
            <w:r w:rsidRPr="006F21FB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наставна јединица из теорије књижевности ( Стилске </w:t>
            </w:r>
            <w:r w:rsidR="00E37D3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фигуре )</w:t>
            </w:r>
            <w:r w:rsidR="00B6545E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1. разред средње школе</w:t>
            </w:r>
          </w:p>
          <w:p w:rsidR="009C5F66" w:rsidRDefault="00B6545E" w:rsidP="000F75FE">
            <w:pPr>
              <w:rPr>
                <w:rStyle w:val="Strong"/>
                <w:rFonts w:ascii="Arial" w:hAnsi="Arial" w:cs="Arial"/>
                <w:color w:val="000000"/>
                <w:shd w:val="clear" w:color="auto" w:fill="FEFEFE"/>
                <w:lang w:val="sr-Cyrl-RS"/>
              </w:rPr>
            </w:pPr>
            <w:r>
              <w:rPr>
                <w:rStyle w:val="Strong"/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Претходног часа ученицима је подељен линк у вези са стилским фигурама да би поновили градиво основне школе: </w:t>
            </w:r>
          </w:p>
          <w:p w:rsidR="00B6545E" w:rsidRPr="00B6545E" w:rsidRDefault="00B6545E" w:rsidP="000F75FE">
            <w:pPr>
              <w:rPr>
                <w:rStyle w:val="Strong"/>
                <w:rFonts w:ascii="Arial" w:hAnsi="Arial" w:cs="Arial"/>
                <w:color w:val="000000"/>
                <w:shd w:val="clear" w:color="auto" w:fill="FEFEFE"/>
                <w:lang w:val="sr-Cyrl-RS"/>
              </w:rPr>
            </w:pPr>
            <w:hyperlink r:id="rId4" w:history="1">
              <w:r>
                <w:rPr>
                  <w:rStyle w:val="Hyperlink"/>
                </w:rPr>
                <w:t>https://www.savremena-osnovna.edu.rs/najlaksi-nacin-da-naucite-stilske-figure-u-srpskom-jeziku/</w:t>
              </w:r>
            </w:hyperlink>
          </w:p>
          <w:p w:rsidR="009C5F66" w:rsidRDefault="009C5F66" w:rsidP="000F75FE">
            <w:pP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</w:pPr>
            <w:r>
              <w:rPr>
                <w:rStyle w:val="Strong"/>
                <w:rFonts w:ascii="Arial" w:hAnsi="Arial" w:cs="Arial"/>
                <w:color w:val="000000"/>
                <w:shd w:val="clear" w:color="auto" w:fill="FEFEFE"/>
              </w:rPr>
              <w:t xml:space="preserve">У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hd w:val="clear" w:color="auto" w:fill="FEFEFE"/>
              </w:rPr>
              <w:t>уводном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hd w:val="clear" w:color="auto" w:fill="FEFEFE"/>
              </w:rPr>
              <w:t>делу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часа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B6545E">
              <w:rPr>
                <w:rFonts w:ascii="Arial" w:hAnsi="Arial" w:cs="Arial"/>
                <w:color w:val="000000"/>
                <w:shd w:val="clear" w:color="auto" w:fill="FEFEFE"/>
              </w:rPr>
              <w:t>ученицима</w:t>
            </w:r>
            <w:proofErr w:type="spellEnd"/>
            <w:r w:rsidR="00B6545E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proofErr w:type="gramStart"/>
            <w:r w:rsidR="00B6545E">
              <w:rPr>
                <w:rFonts w:ascii="Arial" w:hAnsi="Arial" w:cs="Arial"/>
                <w:color w:val="000000"/>
                <w:shd w:val="clear" w:color="auto" w:fill="FEFEFE"/>
              </w:rPr>
              <w:t>су</w:t>
            </w:r>
            <w:proofErr w:type="spellEnd"/>
            <w:r w:rsidR="00B6545E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r w:rsidR="00DC58B5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DC58B5">
              <w:rPr>
                <w:rFonts w:ascii="Arial" w:hAnsi="Arial" w:cs="Arial"/>
                <w:color w:val="000000"/>
                <w:shd w:val="clear" w:color="auto" w:fill="FEFEFE"/>
              </w:rPr>
              <w:t>прослеђен</w:t>
            </w:r>
            <w:proofErr w:type="spellEnd"/>
            <w:r w:rsidR="00B6545E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и</w:t>
            </w:r>
            <w:proofErr w:type="gramEnd"/>
            <w:r w:rsidR="00B6545E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стихови песама </w:t>
            </w:r>
            <w:r w:rsidR="00B6545E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B6545E">
              <w:rPr>
                <w:rFonts w:ascii="Arial" w:hAnsi="Arial" w:cs="Arial"/>
                <w:color w:val="000000"/>
                <w:shd w:val="clear" w:color="auto" w:fill="FEFEFE"/>
              </w:rPr>
              <w:t>као</w:t>
            </w:r>
            <w:proofErr w:type="spellEnd"/>
            <w:r w:rsidR="00B6545E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r w:rsidR="00B6545E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</w:t>
            </w:r>
            <w:r w:rsidR="00B6545E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B6545E">
              <w:rPr>
                <w:rFonts w:ascii="Arial" w:hAnsi="Arial" w:cs="Arial"/>
                <w:color w:val="000000"/>
                <w:shd w:val="clear" w:color="auto" w:fill="FEFEFE"/>
              </w:rPr>
              <w:t>пример</w:t>
            </w:r>
            <w:proofErr w:type="spellEnd"/>
            <w:r w:rsidR="00B6545E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r w:rsidR="00B6545E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појединих стилских фигура.</w:t>
            </w:r>
          </w:p>
          <w:p w:rsidR="00B6545E" w:rsidRDefault="00B6545E" w:rsidP="000F75FE">
            <w:pPr>
              <w:rPr>
                <w:rFonts w:ascii="Arial" w:hAnsi="Arial" w:cs="Arial"/>
                <w:color w:val="000000"/>
                <w:shd w:val="clear" w:color="auto" w:fill="FEFEFE"/>
              </w:rPr>
            </w:pPr>
          </w:p>
          <w:p w:rsidR="009C5F66" w:rsidRDefault="009C5F66" w:rsidP="000F75FE">
            <w:pPr>
              <w:rPr>
                <w:rFonts w:ascii="Arial" w:hAnsi="Arial" w:cs="Arial"/>
                <w:color w:val="000000"/>
                <w:shd w:val="clear" w:color="auto" w:fill="FEFEFE"/>
              </w:rPr>
            </w:pPr>
          </w:p>
          <w:p w:rsidR="009C5F66" w:rsidRDefault="009C5F66" w:rsidP="000F75FE">
            <w:pP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</w:pP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У </w:t>
            </w:r>
            <w:r w:rsidRPr="00DC16D8">
              <w:rPr>
                <w:rFonts w:ascii="Arial" w:hAnsi="Arial" w:cs="Arial"/>
                <w:b/>
                <w:color w:val="000000"/>
                <w:shd w:val="clear" w:color="auto" w:fill="FEFEFE"/>
                <w:lang w:val="sr-Cyrl-RS"/>
              </w:rPr>
              <w:t>главном делу</w:t>
            </w: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часа уз помоћ веб-алата Електронске игре речима ради се утврђивање функционалности усвојеног знања из теорије књижевности из претходних разреда.</w:t>
            </w:r>
          </w:p>
          <w:p w:rsidR="009C5F66" w:rsidRDefault="009C5F66" w:rsidP="000F75FE">
            <w:pP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</w:pPr>
          </w:p>
          <w:p w:rsidR="009C5F66" w:rsidRDefault="009C5F66" w:rsidP="000F75FE">
            <w:pP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</w:pP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Наставник у Педагошкој свесци бележи + или – у зависности од  резултата који је ученик постигао у одређеној игри речима .</w:t>
            </w:r>
          </w:p>
          <w:p w:rsidR="009C5F66" w:rsidRDefault="009C5F66" w:rsidP="000F75FE">
            <w:pP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</w:pP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Наставник на овај начин стиче увид о степену знања који су ученици  усвојили у основној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школи,на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основу којег ће обликовати свој даљи рад на часовима књижевности ,  а ученици добијају комплетнију слику  о стеченом знању о стилским фигурама , која ће се даље ширити и обогаћивати.</w:t>
            </w:r>
          </w:p>
          <w:p w:rsidR="009C5F66" w:rsidRPr="003414AE" w:rsidRDefault="009C5F66" w:rsidP="000F75FE">
            <w:pPr>
              <w:shd w:val="clear" w:color="auto" w:fill="FFFFFF"/>
              <w:spacing w:after="375"/>
              <w:outlineLvl w:val="2"/>
              <w:rPr>
                <w:rFonts w:ascii="Arial" w:eastAsia="Times New Roman" w:hAnsi="Arial" w:cs="Arial"/>
                <w:b/>
                <w:bCs/>
                <w:color w:val="999999"/>
                <w:sz w:val="27"/>
                <w:szCs w:val="27"/>
              </w:rPr>
            </w:pPr>
          </w:p>
          <w:p w:rsidR="009C5F66" w:rsidRDefault="009C5F66" w:rsidP="000F75FE">
            <w:pPr>
              <w:jc w:val="center"/>
            </w:pPr>
          </w:p>
        </w:tc>
      </w:tr>
      <w:tr w:rsidR="009C5F66" w:rsidTr="00E01A20">
        <w:trPr>
          <w:gridAfter w:val="1"/>
          <w:wAfter w:w="1260" w:type="dxa"/>
          <w:trHeight w:val="1205"/>
        </w:trPr>
        <w:tc>
          <w:tcPr>
            <w:tcW w:w="2255" w:type="dxa"/>
            <w:shd w:val="clear" w:color="auto" w:fill="FEF4EC"/>
            <w:vAlign w:val="center"/>
          </w:tcPr>
          <w:p w:rsidR="009C5F66" w:rsidRPr="00826073" w:rsidRDefault="009C5F66" w:rsidP="000F75FE">
            <w:pPr>
              <w:jc w:val="center"/>
              <w:rPr>
                <w:rFonts w:ascii="Trebuchet MS" w:hAnsi="Trebuchet MS"/>
              </w:rPr>
            </w:pPr>
            <w:proofErr w:type="spellStart"/>
            <w:r w:rsidRPr="00411338">
              <w:rPr>
                <w:rFonts w:ascii="Trebuchet MS" w:hAnsi="Trebuchet MS"/>
                <w:b/>
              </w:rPr>
              <w:t>Линк</w:t>
            </w:r>
            <w:proofErr w:type="spellEnd"/>
            <w:r w:rsidRPr="00826073">
              <w:rPr>
                <w:rFonts w:ascii="Trebuchet MS" w:hAnsi="Trebuchet MS"/>
              </w:rPr>
              <w:t xml:space="preserve"> </w:t>
            </w:r>
            <w:proofErr w:type="spellStart"/>
            <w:r w:rsidRPr="00826073">
              <w:rPr>
                <w:rFonts w:ascii="Trebuchet MS" w:hAnsi="Trebuchet MS"/>
              </w:rPr>
              <w:t>до</w:t>
            </w:r>
            <w:proofErr w:type="spellEnd"/>
            <w:r w:rsidRPr="00826073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дигиталног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материјала</w:t>
            </w:r>
            <w:proofErr w:type="spellEnd"/>
            <w:r w:rsidRPr="00826073">
              <w:rPr>
                <w:rFonts w:ascii="Trebuchet MS" w:hAnsi="Trebuchet MS"/>
              </w:rPr>
              <w:t xml:space="preserve"> у </w:t>
            </w:r>
            <w:proofErr w:type="spellStart"/>
            <w:r w:rsidRPr="00826073">
              <w:rPr>
                <w:rFonts w:ascii="Trebuchet MS" w:hAnsi="Trebuchet MS"/>
              </w:rPr>
              <w:t>веб-алату</w:t>
            </w:r>
            <w:proofErr w:type="spellEnd"/>
            <w:r>
              <w:rPr>
                <w:rFonts w:ascii="Trebuchet MS" w:hAnsi="Trebuchet MS"/>
              </w:rPr>
              <w:t xml:space="preserve"> (</w:t>
            </w:r>
            <w:proofErr w:type="spellStart"/>
            <w:r>
              <w:rPr>
                <w:rFonts w:ascii="Trebuchet MS" w:hAnsi="Trebuchet MS"/>
              </w:rPr>
              <w:t>овде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ископираје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линк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до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материјала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који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сте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направили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7075" w:type="dxa"/>
            <w:gridSpan w:val="3"/>
          </w:tcPr>
          <w:p w:rsidR="009C5F66" w:rsidRDefault="009C5F66" w:rsidP="000F75FE">
            <w:pP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</w:pP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Линкови до стилских фигура :</w:t>
            </w:r>
          </w:p>
          <w:p w:rsidR="009C5F66" w:rsidRPr="006F21FB" w:rsidRDefault="000E7483" w:rsidP="000F75FE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hyperlink r:id="rId5" w:history="1">
              <w:r w:rsidR="009C5F66" w:rsidRPr="006F21FB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"/>
                </w:rPr>
                <w:t>https://wordwall.net/sr/resource/746003</w:t>
              </w:r>
            </w:hyperlink>
          </w:p>
          <w:p w:rsidR="009C5F66" w:rsidRPr="006F21FB" w:rsidRDefault="000E7483" w:rsidP="000F75FE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hyperlink r:id="rId6" w:history="1">
              <w:r w:rsidR="009C5F66" w:rsidRPr="006F21FB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"/>
                </w:rPr>
                <w:t>https://wordwall.net/sr/resource/746028</w:t>
              </w:r>
            </w:hyperlink>
          </w:p>
          <w:p w:rsidR="009C5F66" w:rsidRDefault="009C5F66" w:rsidP="000F75FE">
            <w:pPr>
              <w:rPr>
                <w:rFonts w:ascii="Segoe Print" w:hAnsi="Segoe Print" w:cs="Segoe Print"/>
                <w:lang w:val="sr-Cyrl-RS"/>
              </w:rPr>
            </w:pPr>
            <w:r w:rsidRPr="00E00BD7">
              <w:rPr>
                <w:rFonts w:ascii="Arial" w:hAnsi="Arial" w:cs="Arial"/>
                <w:lang w:val="sr-Cyrl-RS"/>
              </w:rPr>
              <w:t>Линк до сталних епитета</w:t>
            </w:r>
            <w:r>
              <w:rPr>
                <w:rFonts w:ascii="Segoe Print" w:hAnsi="Segoe Print" w:cs="Segoe Print"/>
                <w:lang w:val="sr-Cyrl-RS"/>
              </w:rPr>
              <w:t xml:space="preserve"> :</w:t>
            </w:r>
          </w:p>
          <w:p w:rsidR="009C5F66" w:rsidRPr="006F21FB" w:rsidRDefault="000E7483" w:rsidP="000F75FE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hyperlink r:id="rId7" w:history="1">
              <w:r w:rsidR="009C5F66" w:rsidRPr="006F21FB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"/>
                </w:rPr>
                <w:t>https://wordwall.net/sr/resource/746042</w:t>
              </w:r>
            </w:hyperlink>
          </w:p>
          <w:p w:rsidR="009C5F66" w:rsidRDefault="009C5F66" w:rsidP="000F75FE">
            <w:pPr>
              <w:rPr>
                <w:rFonts w:ascii="Segoe Print" w:hAnsi="Segoe Print" w:cs="Segoe Print"/>
                <w:lang w:val="sr-Cyrl-RS"/>
              </w:rPr>
            </w:pPr>
            <w:r w:rsidRPr="00E00BD7">
              <w:rPr>
                <w:rFonts w:ascii="Arial" w:hAnsi="Arial" w:cs="Arial"/>
                <w:lang w:val="sr-Cyrl-RS"/>
              </w:rPr>
              <w:t>Линк до ономатопеја</w:t>
            </w:r>
            <w:r>
              <w:rPr>
                <w:rFonts w:ascii="Segoe Print" w:hAnsi="Segoe Print" w:cs="Segoe Print"/>
                <w:lang w:val="sr-Cyrl-RS"/>
              </w:rPr>
              <w:t xml:space="preserve"> :</w:t>
            </w:r>
          </w:p>
          <w:p w:rsidR="009C5F66" w:rsidRDefault="000E7483" w:rsidP="000F75FE">
            <w:pPr>
              <w:jc w:val="center"/>
            </w:pPr>
            <w:hyperlink r:id="rId8" w:history="1">
              <w:r w:rsidR="009C5F66" w:rsidRPr="006F21FB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"/>
                </w:rPr>
                <w:t>https://wordwall.net/sr/resource/746071</w:t>
              </w:r>
            </w:hyperlink>
          </w:p>
        </w:tc>
      </w:tr>
      <w:tr w:rsidR="009C5F66" w:rsidTr="00E01A20">
        <w:trPr>
          <w:trHeight w:val="467"/>
        </w:trPr>
        <w:tc>
          <w:tcPr>
            <w:tcW w:w="10590" w:type="dxa"/>
            <w:gridSpan w:val="5"/>
            <w:shd w:val="clear" w:color="auto" w:fill="FEF4EC"/>
            <w:vAlign w:val="center"/>
          </w:tcPr>
          <w:p w:rsidR="009C5F66" w:rsidRPr="00826073" w:rsidRDefault="009C5F66" w:rsidP="000F75FE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9C5F66" w:rsidTr="00E01A20">
        <w:trPr>
          <w:trHeight w:val="620"/>
        </w:trPr>
        <w:tc>
          <w:tcPr>
            <w:tcW w:w="2585" w:type="dxa"/>
            <w:gridSpan w:val="2"/>
            <w:shd w:val="clear" w:color="auto" w:fill="FEF4EC"/>
            <w:vAlign w:val="center"/>
          </w:tcPr>
          <w:p w:rsidR="009C5F66" w:rsidRPr="00826073" w:rsidRDefault="009C5F66" w:rsidP="000F75F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005" w:type="dxa"/>
            <w:gridSpan w:val="3"/>
          </w:tcPr>
          <w:p w:rsidR="009C5F66" w:rsidRPr="00652147" w:rsidRDefault="009C5F66" w:rsidP="000F75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9C5F66" w:rsidTr="00E01A20">
        <w:trPr>
          <w:trHeight w:val="4057"/>
        </w:trPr>
        <w:tc>
          <w:tcPr>
            <w:tcW w:w="2585" w:type="dxa"/>
            <w:gridSpan w:val="2"/>
            <w:shd w:val="clear" w:color="auto" w:fill="FEF4EC"/>
            <w:vAlign w:val="center"/>
          </w:tcPr>
          <w:p w:rsidR="009C5F66" w:rsidRPr="00826073" w:rsidRDefault="009C5F66" w:rsidP="000F75FE">
            <w:pPr>
              <w:jc w:val="center"/>
              <w:rPr>
                <w:rFonts w:ascii="Trebuchet MS" w:hAnsi="Trebuchet MS"/>
              </w:rPr>
            </w:pPr>
            <w:proofErr w:type="spellStart"/>
            <w:r w:rsidRPr="00411338">
              <w:rPr>
                <w:rFonts w:ascii="Trebuchet MS" w:hAnsi="Trebuchet MS"/>
                <w:b/>
              </w:rPr>
              <w:t>Опис</w:t>
            </w:r>
            <w:proofErr w:type="spellEnd"/>
            <w:r w:rsidRPr="00826073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активности</w:t>
            </w:r>
            <w:proofErr w:type="spellEnd"/>
          </w:p>
        </w:tc>
        <w:tc>
          <w:tcPr>
            <w:tcW w:w="8005" w:type="dxa"/>
            <w:gridSpan w:val="3"/>
          </w:tcPr>
          <w:p w:rsidR="009C5F66" w:rsidRDefault="009C5F66" w:rsidP="000F75FE">
            <w:pPr>
              <w:rPr>
                <w:rFonts w:ascii="Arial" w:hAnsi="Arial" w:cs="Arial"/>
                <w:color w:val="000000"/>
                <w:shd w:val="clear" w:color="auto" w:fill="FEFEFE"/>
              </w:rPr>
            </w:pPr>
          </w:p>
          <w:p w:rsidR="009C5F66" w:rsidRPr="006F21FB" w:rsidRDefault="009C5F66" w:rsidP="000F75FE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F21FB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Час утврђивања, завршни део часа , наставна јединица из теорије књижевности ( Стилске фигуре ) 1. разред средње школе</w:t>
            </w:r>
          </w:p>
          <w:p w:rsidR="00B6545E" w:rsidRDefault="009C5F66" w:rsidP="000F75FE">
            <w:pP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Након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двадесетоминутне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провере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знања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путем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веб-алата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DA3735">
              <w:rPr>
                <w:rFonts w:ascii="Arial" w:hAnsi="Arial" w:cs="Arial"/>
                <w:b/>
                <w:color w:val="8496B0" w:themeColor="text2" w:themeTint="99"/>
                <w:shd w:val="clear" w:color="auto" w:fill="FEFEFE"/>
                <w:lang w:val="sr-Cyrl-RS"/>
              </w:rPr>
              <w:t>Ворд</w:t>
            </w:r>
            <w:proofErr w:type="spellEnd"/>
            <w:r w:rsidRPr="00DA3735">
              <w:rPr>
                <w:rFonts w:ascii="Arial" w:hAnsi="Arial" w:cs="Arial"/>
                <w:b/>
                <w:color w:val="8496B0" w:themeColor="text2" w:themeTint="99"/>
                <w:shd w:val="clear" w:color="auto" w:fill="FEFEFE"/>
                <w:lang w:val="sr-Cyrl-RS"/>
              </w:rPr>
              <w:t xml:space="preserve"> Вал</w:t>
            </w:r>
            <w:r>
              <w:rPr>
                <w:rFonts w:ascii="Arial" w:hAnsi="Arial" w:cs="Arial"/>
                <w:color w:val="000000"/>
                <w:shd w:val="clear" w:color="auto" w:fill="FEFEFE"/>
              </w:rPr>
              <w:t>,</w:t>
            </w:r>
            <w:r w:rsidR="00B6545E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ученици шаљу слику екрана </w:t>
            </w:r>
            <w:r w:rsidR="00BF7641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у </w:t>
            </w:r>
            <w:proofErr w:type="spellStart"/>
            <w:r w:rsidR="00BF7641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месинџер</w:t>
            </w:r>
            <w:proofErr w:type="spellEnd"/>
            <w:r w:rsidR="00BF7641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групу разреда </w:t>
            </w:r>
            <w:r w:rsidR="00B6545E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са постигнутим </w:t>
            </w:r>
            <w:proofErr w:type="spellStart"/>
            <w:r w:rsidR="00B6545E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резулататима</w:t>
            </w:r>
            <w:proofErr w:type="spellEnd"/>
            <w:r w:rsidR="00B6545E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.</w:t>
            </w:r>
          </w:p>
          <w:p w:rsidR="009C5F66" w:rsidRDefault="00B6545E" w:rsidP="000F75FE">
            <w:pPr>
              <w:rPr>
                <w:rFonts w:ascii="Arial" w:hAnsi="Arial" w:cs="Arial"/>
                <w:color w:val="000000"/>
                <w:shd w:val="clear" w:color="auto" w:fill="FEFEFE"/>
              </w:rPr>
            </w:pPr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У</w:t>
            </w:r>
            <w:r w:rsidR="009C5F66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9C5F66" w:rsidRPr="00DC16D8">
              <w:rPr>
                <w:rFonts w:ascii="Arial" w:hAnsi="Arial" w:cs="Arial"/>
                <w:b/>
                <w:color w:val="000000"/>
                <w:shd w:val="clear" w:color="auto" w:fill="FEFEFE"/>
              </w:rPr>
              <w:t>завршном</w:t>
            </w:r>
            <w:proofErr w:type="spellEnd"/>
            <w:r w:rsidR="009C5F66" w:rsidRPr="00DC16D8">
              <w:rPr>
                <w:rFonts w:ascii="Arial" w:hAnsi="Arial" w:cs="Arial"/>
                <w:b/>
                <w:color w:val="000000"/>
                <w:shd w:val="clear" w:color="auto" w:fill="FEFEFE"/>
              </w:rPr>
              <w:t xml:space="preserve"> </w:t>
            </w:r>
            <w:proofErr w:type="spellStart"/>
            <w:r w:rsidR="009C5F66" w:rsidRPr="00DC16D8">
              <w:rPr>
                <w:rFonts w:ascii="Arial" w:hAnsi="Arial" w:cs="Arial"/>
                <w:b/>
                <w:color w:val="000000"/>
                <w:shd w:val="clear" w:color="auto" w:fill="FEFEFE"/>
              </w:rPr>
              <w:t>делу</w:t>
            </w:r>
            <w:proofErr w:type="spellEnd"/>
            <w:r w:rsidR="009C5F66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9C5F66">
              <w:rPr>
                <w:rFonts w:ascii="Arial" w:hAnsi="Arial" w:cs="Arial"/>
                <w:color w:val="000000"/>
                <w:shd w:val="clear" w:color="auto" w:fill="FEFEFE"/>
              </w:rPr>
              <w:t>часа</w:t>
            </w:r>
            <w:proofErr w:type="spellEnd"/>
            <w:r w:rsidR="009C5F66">
              <w:rPr>
                <w:rFonts w:ascii="Arial" w:hAnsi="Arial" w:cs="Arial"/>
                <w:color w:val="000000"/>
                <w:shd w:val="clear" w:color="auto" w:fill="FEFEFE"/>
              </w:rPr>
              <w:t xml:space="preserve">, </w:t>
            </w:r>
            <w:proofErr w:type="spellStart"/>
            <w:r w:rsidR="009C5F66">
              <w:rPr>
                <w:rFonts w:ascii="Arial" w:hAnsi="Arial" w:cs="Arial"/>
                <w:color w:val="000000"/>
                <w:shd w:val="clear" w:color="auto" w:fill="FEFEFE"/>
              </w:rPr>
              <w:t>ученици</w:t>
            </w:r>
            <w:proofErr w:type="spellEnd"/>
            <w:r w:rsidR="009C5F66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9C5F66">
              <w:rPr>
                <w:rFonts w:ascii="Arial" w:hAnsi="Arial" w:cs="Arial"/>
                <w:color w:val="000000"/>
                <w:shd w:val="clear" w:color="auto" w:fill="FEFEFE"/>
              </w:rPr>
              <w:t>ће</w:t>
            </w:r>
            <w:proofErr w:type="spellEnd"/>
            <w:r w:rsidR="009C5F66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9C5F66">
              <w:rPr>
                <w:rFonts w:ascii="Arial" w:hAnsi="Arial" w:cs="Arial"/>
                <w:color w:val="000000"/>
                <w:shd w:val="clear" w:color="auto" w:fill="FEFEFE"/>
              </w:rPr>
              <w:t>п</w:t>
            </w:r>
            <w:r>
              <w:rPr>
                <w:rFonts w:ascii="Arial" w:hAnsi="Arial" w:cs="Arial"/>
                <w:color w:val="000000"/>
                <w:shd w:val="clear" w:color="auto" w:fill="FEFEFE"/>
              </w:rPr>
              <w:t>огледати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резултате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свог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hd w:val="clear" w:color="auto" w:fill="FEFEFE"/>
              </w:rPr>
              <w:t>знања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изложене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броју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плусева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који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су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постигли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. </w:t>
            </w:r>
          </w:p>
          <w:p w:rsidR="00B6545E" w:rsidRDefault="00B6545E" w:rsidP="000F75FE">
            <w:pP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</w:pP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Предлози </w:t>
            </w:r>
            <w:r w:rsidR="009C5F66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за побољшање </w:t>
            </w: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се износе  у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месинџер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групи .</w:t>
            </w:r>
          </w:p>
          <w:p w:rsidR="009C5F66" w:rsidRPr="00C40657" w:rsidRDefault="00B6545E" w:rsidP="000F75FE">
            <w:pP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</w:pP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Наставник предлоге копира и објављује на крају часа на фејсбук групи разреда.</w:t>
            </w:r>
            <w:r w:rsidR="009C5F66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</w:t>
            </w:r>
          </w:p>
          <w:p w:rsidR="009C5F66" w:rsidRDefault="009C5F66" w:rsidP="000F75FE">
            <w:pP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</w:pP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Наставнику овај списак предлога   служи  за креирање будућих часова намењених обради ове наставне јединице, као и за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самоевалуацију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метода примењених на  овом  часу.</w:t>
            </w:r>
          </w:p>
          <w:p w:rsidR="009C5F66" w:rsidRPr="00B37361" w:rsidRDefault="009C5F66" w:rsidP="000F75FE">
            <w:pP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</w:pP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Ученицима је овај списак предлога извор идеја и могућности за побољшање свог тренутног нивоа знања из ове области.</w:t>
            </w:r>
          </w:p>
          <w:p w:rsidR="009C5F66" w:rsidRPr="00B37361" w:rsidRDefault="009C5F66" w:rsidP="000F75FE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hd w:val="clear" w:color="auto" w:fill="FEFEFE"/>
              </w:rPr>
              <w:t>Професор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ће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ове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игре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речима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поделити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фејсбук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групи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коју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користи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рад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ученицима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овај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начин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ће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ученици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моћи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да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провере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своје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знање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и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након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часа, код куће.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hd w:val="clear" w:color="auto" w:fill="FEFEFE"/>
              </w:rPr>
              <w:t>Резултат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који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је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ученик </w:t>
            </w:r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остварио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током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играња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ове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игре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слу</w:t>
            </w: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жи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му као  само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евалуација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.</w:t>
            </w:r>
          </w:p>
          <w:p w:rsidR="000E7483" w:rsidRDefault="00B6545E" w:rsidP="00B6545E">
            <w:pPr>
              <w:jc w:val="center"/>
              <w:rPr>
                <w:b/>
                <w:lang w:val="sr-Cyrl-RS"/>
              </w:rPr>
            </w:pPr>
            <w:r w:rsidRPr="002E19C5">
              <w:rPr>
                <w:b/>
                <w:lang w:val="sr-Cyrl-RS"/>
              </w:rPr>
              <w:t>Игре речима које су израдили ученици првог разреда током наставе</w:t>
            </w:r>
          </w:p>
          <w:p w:rsidR="00B6545E" w:rsidRPr="002E19C5" w:rsidRDefault="00B6545E" w:rsidP="00B6545E">
            <w:pPr>
              <w:jc w:val="center"/>
              <w:rPr>
                <w:b/>
                <w:lang w:val="sr-Cyrl-RS"/>
              </w:rPr>
            </w:pPr>
            <w:bookmarkStart w:id="0" w:name="_GoBack"/>
            <w:bookmarkEnd w:id="0"/>
            <w:r w:rsidRPr="002E19C5">
              <w:rPr>
                <w:b/>
                <w:lang w:val="sr-Cyrl-RS"/>
              </w:rPr>
              <w:t xml:space="preserve"> на даљину :</w:t>
            </w:r>
          </w:p>
          <w:p w:rsidR="00B6545E" w:rsidRDefault="00B6545E" w:rsidP="00B6545E">
            <w:hyperlink r:id="rId9" w:history="1">
              <w:r>
                <w:rPr>
                  <w:rStyle w:val="Hyperlink"/>
                </w:rPr>
                <w:t>https://wordwall.net/sr/resource/1853161/janka-pravopis</w:t>
              </w:r>
            </w:hyperlink>
          </w:p>
          <w:p w:rsidR="00B6545E" w:rsidRDefault="00B6545E" w:rsidP="00B6545E">
            <w:hyperlink r:id="rId10" w:history="1">
              <w:r>
                <w:rPr>
                  <w:rStyle w:val="Hyperlink"/>
                </w:rPr>
                <w:t>https://wordwall.net/sr/resource/1722197/vrste-re%c4%8denica</w:t>
              </w:r>
            </w:hyperlink>
          </w:p>
          <w:p w:rsidR="003B3CD8" w:rsidRDefault="003B3CD8" w:rsidP="00B6545E">
            <w:hyperlink r:id="rId11" w:history="1">
              <w:r>
                <w:rPr>
                  <w:rStyle w:val="Hyperlink"/>
                </w:rPr>
                <w:t>https://wordwall.net/play/1651/312/808?fbclid=IwAR3VH_ibpmiUrXFGqsX0nXgkUwX55q_I9-tJ5W-g7nPE3EOupr35Bz592gE</w:t>
              </w:r>
            </w:hyperlink>
          </w:p>
          <w:p w:rsidR="00DD3719" w:rsidRPr="00DD3719" w:rsidRDefault="00DD3719" w:rsidP="00DD37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FF"/>
                <w:u w:val="single"/>
                <w:lang w:val="en"/>
              </w:rPr>
            </w:pPr>
            <w:hyperlink r:id="rId12" w:history="1">
              <w:r w:rsidRPr="00DD3719">
                <w:rPr>
                  <w:color w:val="0000FF"/>
                  <w:u w:val="single"/>
                </w:rPr>
                <w:t>https://wordwall.net/sr/resource/1240697/%d1%81%d1%82%d0%b8%d0%bb%d1%81%d0%ba%d0%b5-%d1%84%d0%b8%d0%b3%d1%83%d1%80%d0%b5</w:t>
              </w:r>
            </w:hyperlink>
          </w:p>
          <w:p w:rsidR="00DD3719" w:rsidRPr="00DD3719" w:rsidRDefault="00DD3719" w:rsidP="00DD37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FF"/>
                <w:u w:val="single"/>
                <w:lang w:val="en"/>
              </w:rPr>
            </w:pPr>
          </w:p>
          <w:p w:rsidR="00DD3719" w:rsidRDefault="00DD3719" w:rsidP="00B6545E"/>
          <w:p w:rsidR="002A7FE3" w:rsidRDefault="002A7FE3" w:rsidP="00B6545E">
            <w:pPr>
              <w:rPr>
                <w:lang w:val="sr-Cyrl-RS"/>
              </w:rPr>
            </w:pPr>
          </w:p>
          <w:p w:rsidR="00B6545E" w:rsidRPr="00B6545E" w:rsidRDefault="00B6545E" w:rsidP="000F75FE">
            <w:pPr>
              <w:jc w:val="center"/>
              <w:rPr>
                <w:lang w:val="sr-Cyrl-RS"/>
              </w:rPr>
            </w:pPr>
          </w:p>
        </w:tc>
      </w:tr>
      <w:tr w:rsidR="00E01A20" w:rsidTr="00E01A20">
        <w:tblPrEx>
          <w:tblBorders>
            <w:insideV w:val="single" w:sz="12" w:space="0" w:color="000000" w:themeColor="text1"/>
          </w:tblBorders>
        </w:tblPrEx>
        <w:trPr>
          <w:trHeight w:val="620"/>
        </w:trPr>
        <w:tc>
          <w:tcPr>
            <w:tcW w:w="10590" w:type="dxa"/>
            <w:gridSpan w:val="5"/>
            <w:tcBorders>
              <w:bottom w:val="single" w:sz="8" w:space="0" w:color="000000" w:themeColor="text1"/>
            </w:tcBorders>
            <w:shd w:val="clear" w:color="auto" w:fill="FEF4EC"/>
            <w:vAlign w:val="center"/>
          </w:tcPr>
          <w:p w:rsidR="00E01A20" w:rsidRDefault="00E01A20" w:rsidP="000F75FE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Ток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часа</w:t>
            </w:r>
            <w:proofErr w:type="spellEnd"/>
            <w:r>
              <w:rPr>
                <w:rFonts w:ascii="Trebuchet MS" w:hAnsi="Trebuchet MS"/>
                <w:b/>
              </w:rPr>
              <w:t xml:space="preserve"> – </w:t>
            </w:r>
            <w:proofErr w:type="spellStart"/>
            <w:r>
              <w:rPr>
                <w:rFonts w:ascii="Trebuchet MS" w:hAnsi="Trebuchet MS"/>
                <w:b/>
              </w:rPr>
              <w:t>наставна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ситуација</w:t>
            </w:r>
            <w:proofErr w:type="spellEnd"/>
          </w:p>
        </w:tc>
      </w:tr>
      <w:tr w:rsidR="00E01A20" w:rsidTr="00E01A20">
        <w:tblPrEx>
          <w:tblBorders>
            <w:insideV w:val="single" w:sz="12" w:space="0" w:color="000000" w:themeColor="text1"/>
          </w:tblBorders>
        </w:tblPrEx>
        <w:trPr>
          <w:trHeight w:val="511"/>
        </w:trPr>
        <w:tc>
          <w:tcPr>
            <w:tcW w:w="3546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01A20" w:rsidRPr="004B646A" w:rsidRDefault="00E01A20" w:rsidP="000F75FE">
            <w:pPr>
              <w:rPr>
                <w:rFonts w:ascii="Trebuchet MS" w:hAnsi="Trebuchet MS"/>
                <w:b/>
              </w:rPr>
            </w:pPr>
            <w:proofErr w:type="spellStart"/>
            <w:r w:rsidRPr="004B646A">
              <w:rPr>
                <w:rFonts w:ascii="Trebuchet MS" w:hAnsi="Trebuchet MS"/>
                <w:b/>
              </w:rPr>
              <w:t>Место</w:t>
            </w:r>
            <w:proofErr w:type="spellEnd"/>
            <w:r w:rsidRPr="004B646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4B646A">
              <w:rPr>
                <w:rFonts w:ascii="Trebuchet MS" w:hAnsi="Trebuchet MS"/>
                <w:b/>
              </w:rPr>
              <w:t>реализације</w:t>
            </w:r>
            <w:proofErr w:type="spellEnd"/>
            <w:r w:rsidRPr="004B646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4B646A">
              <w:rPr>
                <w:rFonts w:ascii="Trebuchet MS" w:hAnsi="Trebuchet MS"/>
                <w:b/>
              </w:rPr>
              <w:t>часа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које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одговара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наставној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ситуацији</w:t>
            </w:r>
            <w:proofErr w:type="spellEnd"/>
          </w:p>
        </w:tc>
        <w:tc>
          <w:tcPr>
            <w:tcW w:w="70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E01A20" w:rsidRPr="00DC58B5" w:rsidRDefault="00DC58B5" w:rsidP="00DC58B5">
            <w:pPr>
              <w:rPr>
                <w:rFonts w:ascii="Trebuchet MS" w:hAnsi="Trebuchet MS"/>
                <w:b/>
                <w:lang w:val="sr-Cyrl-RS"/>
              </w:rPr>
            </w:pPr>
            <w:r>
              <w:rPr>
                <w:rFonts w:ascii="Trebuchet MS" w:hAnsi="Trebuchet MS"/>
                <w:b/>
                <w:lang w:val="sr-Cyrl-RS"/>
              </w:rPr>
              <w:t xml:space="preserve">Фејсбук и </w:t>
            </w:r>
            <w:proofErr w:type="spellStart"/>
            <w:r>
              <w:rPr>
                <w:rFonts w:ascii="Trebuchet MS" w:hAnsi="Trebuchet MS"/>
                <w:b/>
                <w:lang w:val="sr-Cyrl-RS"/>
              </w:rPr>
              <w:t>месинџер</w:t>
            </w:r>
            <w:proofErr w:type="spellEnd"/>
            <w:r>
              <w:rPr>
                <w:rFonts w:ascii="Trebuchet MS" w:hAnsi="Trebuchet MS"/>
                <w:b/>
                <w:lang w:val="sr-Cyrl-RS"/>
              </w:rPr>
              <w:t xml:space="preserve"> група Српски Тесла</w:t>
            </w:r>
          </w:p>
        </w:tc>
      </w:tr>
      <w:tr w:rsidR="00E01A20" w:rsidTr="00E01A20">
        <w:tblPrEx>
          <w:tblBorders>
            <w:insideV w:val="single" w:sz="12" w:space="0" w:color="000000" w:themeColor="text1"/>
          </w:tblBorders>
        </w:tblPrEx>
        <w:trPr>
          <w:trHeight w:val="511"/>
        </w:trPr>
        <w:tc>
          <w:tcPr>
            <w:tcW w:w="3546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01A20" w:rsidRDefault="00E01A20" w:rsidP="000F75FE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Опис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рада</w:t>
            </w:r>
            <w:proofErr w:type="spellEnd"/>
            <w:r>
              <w:rPr>
                <w:rFonts w:ascii="Trebuchet MS" w:hAnsi="Trebuchet MS"/>
                <w:b/>
              </w:rPr>
              <w:t xml:space="preserve"> у </w:t>
            </w:r>
            <w:proofErr w:type="spellStart"/>
            <w:r>
              <w:rPr>
                <w:rFonts w:ascii="Trebuchet MS" w:hAnsi="Trebuchet MS"/>
                <w:b/>
              </w:rPr>
              <w:t>уводном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делу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часа</w:t>
            </w:r>
            <w:proofErr w:type="spellEnd"/>
          </w:p>
        </w:tc>
        <w:tc>
          <w:tcPr>
            <w:tcW w:w="70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E01A20" w:rsidRDefault="00E01A20" w:rsidP="000F75FE">
            <w:pPr>
              <w:rPr>
                <w:rFonts w:ascii="Arial" w:hAnsi="Arial" w:cs="Arial"/>
                <w:color w:val="000000"/>
                <w:shd w:val="clear" w:color="auto" w:fill="FEFEFE"/>
              </w:rPr>
            </w:pPr>
            <w:r>
              <w:rPr>
                <w:rStyle w:val="Strong"/>
                <w:rFonts w:ascii="Arial" w:hAnsi="Arial" w:cs="Arial"/>
                <w:color w:val="000000"/>
                <w:shd w:val="clear" w:color="auto" w:fill="FEFEFE"/>
              </w:rPr>
              <w:t xml:space="preserve">У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hd w:val="clear" w:color="auto" w:fill="FEFEFE"/>
              </w:rPr>
              <w:t>уводном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hd w:val="clear" w:color="auto" w:fill="FEFEFE"/>
              </w:rPr>
              <w:t>делу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часа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ученици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су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истакли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значај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употребе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стилских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фигура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књижевности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којима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с</w:t>
            </w:r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>у</w:t>
            </w:r>
            <w:proofErr w:type="spellEnd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>се</w:t>
            </w:r>
            <w:proofErr w:type="spellEnd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>сусретали</w:t>
            </w:r>
            <w:proofErr w:type="spellEnd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 xml:space="preserve"> у</w:t>
            </w:r>
            <w:r w:rsidR="00BF7641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BF7641">
              <w:rPr>
                <w:rFonts w:ascii="Arial" w:hAnsi="Arial" w:cs="Arial"/>
                <w:color w:val="000000"/>
                <w:shd w:val="clear" w:color="auto" w:fill="FEFEFE"/>
              </w:rPr>
              <w:t>основној</w:t>
            </w:r>
            <w:proofErr w:type="spellEnd"/>
            <w:r w:rsidR="00BF7641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BF7641">
              <w:rPr>
                <w:rFonts w:ascii="Arial" w:hAnsi="Arial" w:cs="Arial"/>
                <w:color w:val="000000"/>
                <w:shd w:val="clear" w:color="auto" w:fill="FEFEFE"/>
              </w:rPr>
              <w:t>школи</w:t>
            </w:r>
            <w:proofErr w:type="spellEnd"/>
            <w:r w:rsidR="00BF7641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BF7641">
              <w:rPr>
                <w:rFonts w:ascii="Arial" w:hAnsi="Arial" w:cs="Arial"/>
                <w:color w:val="000000"/>
                <w:shd w:val="clear" w:color="auto" w:fill="FEFEFE"/>
              </w:rPr>
              <w:t>као</w:t>
            </w:r>
            <w:proofErr w:type="spellEnd"/>
            <w:r w:rsidR="00BF7641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proofErr w:type="gramStart"/>
            <w:r w:rsidR="00BF7641">
              <w:rPr>
                <w:rFonts w:ascii="Arial" w:hAnsi="Arial" w:cs="Arial"/>
                <w:color w:val="000000"/>
                <w:shd w:val="clear" w:color="auto" w:fill="FEFEFE"/>
              </w:rPr>
              <w:t>својеврсног</w:t>
            </w:r>
            <w:proofErr w:type="spellEnd"/>
            <w:r w:rsidR="00BF7641">
              <w:rPr>
                <w:rFonts w:ascii="Arial" w:hAnsi="Arial" w:cs="Arial"/>
                <w:color w:val="000000"/>
                <w:shd w:val="clear" w:color="auto" w:fill="FEFEFE"/>
              </w:rPr>
              <w:t xml:space="preserve">  </w:t>
            </w:r>
            <w:proofErr w:type="spellStart"/>
            <w:r w:rsidR="00BF7641">
              <w:rPr>
                <w:rFonts w:ascii="Arial" w:hAnsi="Arial" w:cs="Arial"/>
                <w:color w:val="000000"/>
                <w:shd w:val="clear" w:color="auto" w:fill="FEFEFE"/>
              </w:rPr>
              <w:t>начина</w:t>
            </w:r>
            <w:proofErr w:type="spellEnd"/>
            <w:proofErr w:type="gramEnd"/>
            <w:r w:rsidR="00BF7641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BF7641">
              <w:rPr>
                <w:rFonts w:ascii="Arial" w:hAnsi="Arial" w:cs="Arial"/>
                <w:color w:val="000000"/>
                <w:shd w:val="clear" w:color="auto" w:fill="FEFEFE"/>
              </w:rPr>
              <w:t>изражавања</w:t>
            </w:r>
            <w:proofErr w:type="spellEnd"/>
            <w:r w:rsidR="00BF7641">
              <w:rPr>
                <w:rFonts w:ascii="Arial" w:hAnsi="Arial" w:cs="Arial"/>
                <w:color w:val="000000"/>
                <w:shd w:val="clear" w:color="auto" w:fill="FEFEFE"/>
              </w:rPr>
              <w:t xml:space="preserve">  </w:t>
            </w:r>
            <w:proofErr w:type="spellStart"/>
            <w:r w:rsidR="00BF7641">
              <w:rPr>
                <w:rFonts w:ascii="Arial" w:hAnsi="Arial" w:cs="Arial"/>
                <w:color w:val="000000"/>
                <w:shd w:val="clear" w:color="auto" w:fill="FEFEFE"/>
              </w:rPr>
              <w:t>наших</w:t>
            </w:r>
            <w:proofErr w:type="spellEnd"/>
            <w:r w:rsidR="00BF7641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BF7641">
              <w:rPr>
                <w:rFonts w:ascii="Arial" w:hAnsi="Arial" w:cs="Arial"/>
                <w:color w:val="000000"/>
                <w:shd w:val="clear" w:color="auto" w:fill="FEFEFE"/>
              </w:rPr>
              <w:t>народних</w:t>
            </w:r>
            <w:proofErr w:type="spellEnd"/>
            <w:r w:rsidR="00BF7641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BF7641">
              <w:rPr>
                <w:rFonts w:ascii="Arial" w:hAnsi="Arial" w:cs="Arial"/>
                <w:color w:val="000000"/>
                <w:shd w:val="clear" w:color="auto" w:fill="FEFEFE"/>
              </w:rPr>
              <w:t>уметника</w:t>
            </w:r>
            <w:proofErr w:type="spellEnd"/>
            <w:r w:rsidR="00BF7641">
              <w:rPr>
                <w:rFonts w:ascii="Arial" w:hAnsi="Arial" w:cs="Arial"/>
                <w:color w:val="000000"/>
                <w:shd w:val="clear" w:color="auto" w:fill="FEFEFE"/>
              </w:rPr>
              <w:t>.</w:t>
            </w:r>
          </w:p>
          <w:p w:rsidR="00E01A20" w:rsidRDefault="00E01A20" w:rsidP="000F75FE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E01A20" w:rsidTr="00E01A20">
        <w:tblPrEx>
          <w:tblBorders>
            <w:insideV w:val="single" w:sz="12" w:space="0" w:color="000000" w:themeColor="text1"/>
          </w:tblBorders>
        </w:tblPrEx>
        <w:trPr>
          <w:trHeight w:val="511"/>
        </w:trPr>
        <w:tc>
          <w:tcPr>
            <w:tcW w:w="3546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01A20" w:rsidRDefault="00E01A20" w:rsidP="000F75FE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Опис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рада</w:t>
            </w:r>
            <w:proofErr w:type="spellEnd"/>
            <w:r>
              <w:rPr>
                <w:rFonts w:ascii="Trebuchet MS" w:hAnsi="Trebuchet MS"/>
                <w:b/>
              </w:rPr>
              <w:t xml:space="preserve"> у </w:t>
            </w:r>
            <w:proofErr w:type="spellStart"/>
            <w:r>
              <w:rPr>
                <w:rFonts w:ascii="Trebuchet MS" w:hAnsi="Trebuchet MS"/>
                <w:b/>
              </w:rPr>
              <w:t>главном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делу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часа</w:t>
            </w:r>
            <w:proofErr w:type="spellEnd"/>
          </w:p>
        </w:tc>
        <w:tc>
          <w:tcPr>
            <w:tcW w:w="70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E01A20" w:rsidRDefault="00E01A20" w:rsidP="000F75FE">
            <w:pP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</w:pP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У </w:t>
            </w:r>
            <w:r w:rsidRPr="00DC16D8">
              <w:rPr>
                <w:rFonts w:ascii="Arial" w:hAnsi="Arial" w:cs="Arial"/>
                <w:b/>
                <w:color w:val="000000"/>
                <w:shd w:val="clear" w:color="auto" w:fill="FEFEFE"/>
                <w:lang w:val="sr-Cyrl-RS"/>
              </w:rPr>
              <w:t>главном делу</w:t>
            </w: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часа уз помоћ веб-алата Електронске игре речима </w:t>
            </w:r>
            <w:r w:rsidR="00BF7641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( </w:t>
            </w:r>
            <w:proofErr w:type="spellStart"/>
            <w:r w:rsidRPr="00DA3735">
              <w:rPr>
                <w:rFonts w:ascii="Arial" w:hAnsi="Arial" w:cs="Arial"/>
                <w:b/>
                <w:color w:val="8496B0" w:themeColor="text2" w:themeTint="99"/>
                <w:shd w:val="clear" w:color="auto" w:fill="FEFEFE"/>
                <w:lang w:val="sr-Cyrl-RS"/>
              </w:rPr>
              <w:t>ВордВал</w:t>
            </w:r>
            <w:proofErr w:type="spellEnd"/>
            <w:r w:rsidR="00BF7641">
              <w:rPr>
                <w:rFonts w:ascii="Arial" w:hAnsi="Arial" w:cs="Arial"/>
                <w:b/>
                <w:color w:val="8496B0" w:themeColor="text2" w:themeTint="99"/>
                <w:shd w:val="clear" w:color="auto" w:fill="FEFEFE"/>
                <w:lang w:val="sr-Cyrl-RS"/>
              </w:rPr>
              <w:t xml:space="preserve"> )</w:t>
            </w: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ради се утврђивање функционалности усвојеног знања из теорије књижевности из претходних разреда.</w:t>
            </w:r>
          </w:p>
          <w:p w:rsidR="00E01A20" w:rsidRDefault="00E01A20" w:rsidP="000F75FE">
            <w:pP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</w:pPr>
          </w:p>
          <w:p w:rsidR="00E01A20" w:rsidRDefault="00E01A20" w:rsidP="000F75FE">
            <w:pPr>
              <w:rPr>
                <w:rFonts w:ascii="Trebuchet MS" w:hAnsi="Trebuchet MS"/>
                <w:b/>
              </w:rPr>
            </w:pPr>
          </w:p>
        </w:tc>
      </w:tr>
      <w:tr w:rsidR="00E01A20" w:rsidTr="00E01A20">
        <w:tblPrEx>
          <w:tblBorders>
            <w:insideV w:val="single" w:sz="12" w:space="0" w:color="000000" w:themeColor="text1"/>
          </w:tblBorders>
        </w:tblPrEx>
        <w:trPr>
          <w:trHeight w:val="511"/>
        </w:trPr>
        <w:tc>
          <w:tcPr>
            <w:tcW w:w="3546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01A20" w:rsidRDefault="00E01A20" w:rsidP="000F75FE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Опис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рада</w:t>
            </w:r>
            <w:proofErr w:type="spellEnd"/>
            <w:r>
              <w:rPr>
                <w:rFonts w:ascii="Trebuchet MS" w:hAnsi="Trebuchet MS"/>
                <w:b/>
              </w:rPr>
              <w:t xml:space="preserve"> у </w:t>
            </w:r>
            <w:proofErr w:type="spellStart"/>
            <w:r>
              <w:rPr>
                <w:rFonts w:ascii="Trebuchet MS" w:hAnsi="Trebuchet MS"/>
                <w:b/>
              </w:rPr>
              <w:t>завршном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делу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часа</w:t>
            </w:r>
            <w:proofErr w:type="spellEnd"/>
          </w:p>
        </w:tc>
        <w:tc>
          <w:tcPr>
            <w:tcW w:w="70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E01A20" w:rsidRDefault="00E01A20" w:rsidP="00484435">
            <w:pPr>
              <w:jc w:val="center"/>
              <w:rPr>
                <w:rFonts w:ascii="Trebuchet MS" w:hAnsi="Trebuchet MS"/>
                <w:b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EFEFE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DC16D8">
              <w:rPr>
                <w:rFonts w:ascii="Arial" w:hAnsi="Arial" w:cs="Arial"/>
                <w:b/>
                <w:color w:val="000000"/>
                <w:shd w:val="clear" w:color="auto" w:fill="FEFEFE"/>
              </w:rPr>
              <w:t>завршном</w:t>
            </w:r>
            <w:proofErr w:type="spellEnd"/>
            <w:r w:rsidRPr="00DC16D8">
              <w:rPr>
                <w:rFonts w:ascii="Arial" w:hAnsi="Arial" w:cs="Arial"/>
                <w:b/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DC16D8">
              <w:rPr>
                <w:rFonts w:ascii="Arial" w:hAnsi="Arial" w:cs="Arial"/>
                <w:b/>
                <w:color w:val="000000"/>
                <w:shd w:val="clear" w:color="auto" w:fill="FEFEFE"/>
              </w:rPr>
              <w:t>делу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часа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ученици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и наставник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ће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погледати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резултате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игре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речима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.  </w:t>
            </w:r>
          </w:p>
        </w:tc>
      </w:tr>
      <w:tr w:rsidR="00E01A20" w:rsidTr="00E01A20">
        <w:tblPrEx>
          <w:tblBorders>
            <w:insideV w:val="single" w:sz="12" w:space="0" w:color="000000" w:themeColor="text1"/>
          </w:tblBorders>
        </w:tblPrEx>
        <w:trPr>
          <w:trHeight w:val="511"/>
        </w:trPr>
        <w:tc>
          <w:tcPr>
            <w:tcW w:w="3546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01A20" w:rsidRDefault="00E01A20" w:rsidP="000F75FE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Активности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наставника</w:t>
            </w:r>
            <w:proofErr w:type="spellEnd"/>
          </w:p>
        </w:tc>
        <w:tc>
          <w:tcPr>
            <w:tcW w:w="70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E01A20" w:rsidRDefault="00BF7641" w:rsidP="000F75FE">
            <w:pP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</w:pP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Предлоге за побољшање наставник  износи у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месинџер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групи на крају часа .</w:t>
            </w:r>
          </w:p>
          <w:p w:rsidR="00E01A20" w:rsidRPr="00BF7641" w:rsidRDefault="00BF7641" w:rsidP="000F75FE">
            <w:pPr>
              <w:rPr>
                <w:lang w:val="sr-Cyrl-RS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Професор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 </w:t>
            </w:r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>игре</w:t>
            </w:r>
            <w:proofErr w:type="spellEnd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>речима</w:t>
            </w:r>
            <w:proofErr w:type="spellEnd"/>
            <w:r w:rsidR="00E01A20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( </w:t>
            </w:r>
            <w:proofErr w:type="spellStart"/>
            <w:r w:rsidR="00E01A20" w:rsidRPr="00DA3735">
              <w:rPr>
                <w:rFonts w:ascii="Arial" w:hAnsi="Arial" w:cs="Arial"/>
                <w:b/>
                <w:color w:val="8496B0" w:themeColor="text2" w:themeTint="99"/>
                <w:shd w:val="clear" w:color="auto" w:fill="FEFEFE"/>
                <w:lang w:val="sr-Cyrl-RS"/>
              </w:rPr>
              <w:t>ВордВал</w:t>
            </w:r>
            <w:proofErr w:type="spellEnd"/>
            <w:proofErr w:type="gramEnd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дели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>на</w:t>
            </w:r>
            <w:proofErr w:type="spellEnd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>фејсбук</w:t>
            </w:r>
            <w:proofErr w:type="spellEnd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>групи</w:t>
            </w:r>
            <w:proofErr w:type="spellEnd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разреда </w:t>
            </w:r>
            <w:proofErr w:type="spellStart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>коју</w:t>
            </w:r>
            <w:proofErr w:type="spellEnd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>користи</w:t>
            </w:r>
            <w:proofErr w:type="spellEnd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>за</w:t>
            </w:r>
            <w:proofErr w:type="spellEnd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>рад</w:t>
            </w:r>
            <w:proofErr w:type="spellEnd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>са</w:t>
            </w:r>
            <w:proofErr w:type="spellEnd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>ученицима</w:t>
            </w:r>
            <w:proofErr w:type="spellEnd"/>
            <w:r w:rsidR="00E01A20">
              <w:rPr>
                <w:rFonts w:ascii="Arial" w:hAnsi="Arial" w:cs="Arial"/>
                <w:color w:val="000000"/>
                <w:shd w:val="clear" w:color="auto" w:fill="FEFEFE"/>
              </w:rPr>
              <w:t xml:space="preserve">  </w:t>
            </w: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.</w:t>
            </w:r>
          </w:p>
          <w:p w:rsidR="00E01A20" w:rsidRDefault="00E01A20" w:rsidP="000F75FE">
            <w:pP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</w:pPr>
          </w:p>
          <w:p w:rsidR="00E01A20" w:rsidRDefault="00E01A20" w:rsidP="00484435">
            <w:pPr>
              <w:rPr>
                <w:rFonts w:ascii="Trebuchet MS" w:hAnsi="Trebuchet MS"/>
                <w:b/>
              </w:rPr>
            </w:pPr>
          </w:p>
        </w:tc>
      </w:tr>
      <w:tr w:rsidR="00E01A20" w:rsidTr="00E01A20">
        <w:tblPrEx>
          <w:tblBorders>
            <w:insideV w:val="single" w:sz="12" w:space="0" w:color="000000" w:themeColor="text1"/>
          </w:tblBorders>
        </w:tblPrEx>
        <w:trPr>
          <w:trHeight w:val="511"/>
        </w:trPr>
        <w:tc>
          <w:tcPr>
            <w:tcW w:w="3546" w:type="dxa"/>
            <w:gridSpan w:val="3"/>
            <w:tcBorders>
              <w:top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E01A20" w:rsidRDefault="00E01A20" w:rsidP="000F75FE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Активности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ученика</w:t>
            </w:r>
            <w:proofErr w:type="spellEnd"/>
          </w:p>
        </w:tc>
        <w:tc>
          <w:tcPr>
            <w:tcW w:w="70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</w:tcPr>
          <w:p w:rsidR="00E01A20" w:rsidRDefault="00E01A20" w:rsidP="000F75FE">
            <w:pPr>
              <w:rPr>
                <w:rFonts w:ascii="Arial" w:hAnsi="Arial" w:cs="Arial"/>
                <w:color w:val="000000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Након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двадесетоминутне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провере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знања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путем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веб-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EFEFE"/>
              </w:rPr>
              <w:t>алата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у </w:t>
            </w:r>
            <w:proofErr w:type="spellStart"/>
            <w:r w:rsidRPr="00DC16D8">
              <w:rPr>
                <w:rFonts w:ascii="Arial" w:hAnsi="Arial" w:cs="Arial"/>
                <w:b/>
                <w:color w:val="000000"/>
                <w:shd w:val="clear" w:color="auto" w:fill="FEFEFE"/>
              </w:rPr>
              <w:t>завршном</w:t>
            </w:r>
            <w:proofErr w:type="spellEnd"/>
            <w:r w:rsidRPr="00DC16D8">
              <w:rPr>
                <w:rFonts w:ascii="Arial" w:hAnsi="Arial" w:cs="Arial"/>
                <w:b/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DC16D8">
              <w:rPr>
                <w:rFonts w:ascii="Arial" w:hAnsi="Arial" w:cs="Arial"/>
                <w:b/>
                <w:color w:val="000000"/>
                <w:shd w:val="clear" w:color="auto" w:fill="FEFEFE"/>
              </w:rPr>
              <w:t>делу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часа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ученици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ће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п</w:t>
            </w:r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>огледати</w:t>
            </w:r>
            <w:proofErr w:type="spellEnd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>резултате</w:t>
            </w:r>
            <w:proofErr w:type="spellEnd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>свог</w:t>
            </w:r>
            <w:proofErr w:type="spellEnd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>знања</w:t>
            </w:r>
            <w:proofErr w:type="spellEnd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 xml:space="preserve"> , </w:t>
            </w:r>
            <w:proofErr w:type="spellStart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>подељене</w:t>
            </w:r>
            <w:proofErr w:type="spellEnd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 xml:space="preserve"> у </w:t>
            </w:r>
            <w:proofErr w:type="spellStart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>виду</w:t>
            </w:r>
            <w:proofErr w:type="spellEnd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>плусева</w:t>
            </w:r>
            <w:proofErr w:type="spellEnd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>на</w:t>
            </w:r>
            <w:proofErr w:type="spellEnd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>месинџер</w:t>
            </w:r>
            <w:proofErr w:type="spellEnd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>групи</w:t>
            </w:r>
            <w:proofErr w:type="spellEnd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>разреда</w:t>
            </w:r>
            <w:proofErr w:type="spellEnd"/>
            <w:r w:rsidR="00484435">
              <w:rPr>
                <w:rFonts w:ascii="Arial" w:hAnsi="Arial" w:cs="Arial"/>
                <w:color w:val="000000"/>
                <w:shd w:val="clear" w:color="auto" w:fill="FEFEFE"/>
              </w:rPr>
              <w:t>.</w:t>
            </w:r>
          </w:p>
          <w:p w:rsidR="00E01A20" w:rsidRDefault="00E01A20" w:rsidP="000F75FE">
            <w:pPr>
              <w:jc w:val="center"/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</w:pP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Предлог</w:t>
            </w:r>
            <w:r w:rsidR="00484435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е</w:t>
            </w: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з</w:t>
            </w:r>
            <w:r w:rsidR="00484435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а побољшање</w:t>
            </w:r>
            <w:r w:rsidR="00BF7641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резултата </w:t>
            </w:r>
            <w:r w:rsidR="00484435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ученици пишу </w:t>
            </w:r>
            <w:r w:rsidR="00BF7641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у </w:t>
            </w:r>
            <w:proofErr w:type="spellStart"/>
            <w:r w:rsidR="00BF7641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месинџер</w:t>
            </w:r>
            <w:proofErr w:type="spellEnd"/>
            <w:r w:rsidR="00BF7641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</w:t>
            </w:r>
            <w:r w:rsidR="00484435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групи</w:t>
            </w: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.</w:t>
            </w:r>
          </w:p>
          <w:p w:rsidR="00E01A20" w:rsidRPr="00B37361" w:rsidRDefault="00E01A20" w:rsidP="000F75FE">
            <w:pP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</w:pP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Ученицима је овај списак предлога извор идеја и могућности за побољшање свог тренутног нивоа знања из ове области.</w:t>
            </w:r>
          </w:p>
          <w:p w:rsidR="00E01A20" w:rsidRPr="00652147" w:rsidRDefault="00E01A20" w:rsidP="00BF7641">
            <w:pPr>
              <w:jc w:val="center"/>
              <w:rPr>
                <w:rFonts w:ascii="Trebuchet MS" w:hAnsi="Trebuchet MS"/>
                <w:b/>
                <w:lang w:val="sr-Cyrl-RS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Игре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речима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подељене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фејсбук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hd w:val="clear" w:color="auto" w:fill="FEFEFE"/>
              </w:rPr>
              <w:t>групи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која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служи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рад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ученицима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) доступне су свим ученицима и после часа.</w:t>
            </w:r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овај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начин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ће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ученици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моћи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да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hd w:val="clear" w:color="auto" w:fill="FEFEFE"/>
              </w:rPr>
              <w:t>провере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своје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знање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и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након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r w:rsidR="00BF7641"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часа.</w:t>
            </w: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hd w:val="clear" w:color="auto" w:fill="FEFEFE"/>
              </w:rPr>
              <w:t>Резултат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који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је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ученик </w:t>
            </w:r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остварио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током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играња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ове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игре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слу</w:t>
            </w:r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жи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 xml:space="preserve"> му као  само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евалуација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  <w:lang w:val="sr-Cyrl-RS"/>
              </w:rPr>
              <w:t>.</w:t>
            </w:r>
          </w:p>
        </w:tc>
      </w:tr>
    </w:tbl>
    <w:p w:rsidR="009C5F66" w:rsidRPr="00115497" w:rsidRDefault="009C5F66">
      <w:pPr>
        <w:rPr>
          <w:lang w:val="sr-Cyrl-RS"/>
        </w:rPr>
      </w:pPr>
    </w:p>
    <w:sectPr w:rsidR="009C5F66" w:rsidRPr="00115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66"/>
    <w:rsid w:val="000E7483"/>
    <w:rsid w:val="001121A2"/>
    <w:rsid w:val="00115497"/>
    <w:rsid w:val="002A7FE3"/>
    <w:rsid w:val="002E19C5"/>
    <w:rsid w:val="003B3CD8"/>
    <w:rsid w:val="00484435"/>
    <w:rsid w:val="00581B2D"/>
    <w:rsid w:val="009C5F66"/>
    <w:rsid w:val="00B6545E"/>
    <w:rsid w:val="00BC6E57"/>
    <w:rsid w:val="00BF7641"/>
    <w:rsid w:val="00DC58B5"/>
    <w:rsid w:val="00DD3719"/>
    <w:rsid w:val="00E01A20"/>
    <w:rsid w:val="00E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32908-E6C1-4101-BFD5-50040ACF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F6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5F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9C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C5F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5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sr/resource/74607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sr/resource/746042" TargetMode="External"/><Relationship Id="rId12" Type="http://schemas.openxmlformats.org/officeDocument/2006/relationships/hyperlink" Target="https://wordwall.net/sr/resource/1240697/%d1%81%d1%82%d0%b8%d0%bb%d1%81%d0%ba%d0%b5-%d1%84%d0%b8%d0%b3%d1%83%d1%80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sr/resource/746028" TargetMode="External"/><Relationship Id="rId11" Type="http://schemas.openxmlformats.org/officeDocument/2006/relationships/hyperlink" Target="https://wordwall.net/play/1651/312/808?fbclid=IwAR3VH_ibpmiUrXFGqsX0nXgkUwX55q_I9-tJ5W-g7nPE3EOupr35Bz592gE" TargetMode="External"/><Relationship Id="rId5" Type="http://schemas.openxmlformats.org/officeDocument/2006/relationships/hyperlink" Target="https://wordwall.net/sr/resource/746003" TargetMode="External"/><Relationship Id="rId10" Type="http://schemas.openxmlformats.org/officeDocument/2006/relationships/hyperlink" Target="https://wordwall.net/sr/resource/1722197/vrste-re%c4%8denica" TargetMode="External"/><Relationship Id="rId4" Type="http://schemas.openxmlformats.org/officeDocument/2006/relationships/hyperlink" Target="https://www.savremena-osnovna.edu.rs/najlaksi-nacin-da-naucite-stilske-figure-u-srpskom-jeziku/" TargetMode="External"/><Relationship Id="rId9" Type="http://schemas.openxmlformats.org/officeDocument/2006/relationships/hyperlink" Target="https://wordwall.net/sr/resource/1853161/janka-pravop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13</cp:revision>
  <dcterms:created xsi:type="dcterms:W3CDTF">2020-05-04T13:09:00Z</dcterms:created>
  <dcterms:modified xsi:type="dcterms:W3CDTF">2020-05-04T13:45:00Z</dcterms:modified>
</cp:coreProperties>
</file>